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0F" w:rsidRDefault="0031020F" w:rsidP="007823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44CE8" w:rsidRDefault="002010EB" w:rsidP="007823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ОСНОВНЫЕ НАПРАВЛЕНИЯ РАБОТЫ </w:t>
      </w:r>
    </w:p>
    <w:p w:rsidR="00CC4FCF" w:rsidRPr="00782311" w:rsidRDefault="00944CE8" w:rsidP="0078231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ПРОФЕССИОНАЛЬНЫХ </w:t>
      </w:r>
      <w:r w:rsidR="0073179E">
        <w:rPr>
          <w:rFonts w:ascii="Times New Roman" w:hAnsi="Times New Roman" w:cs="Times New Roman"/>
          <w:color w:val="auto"/>
          <w:sz w:val="28"/>
          <w:szCs w:val="28"/>
        </w:rPr>
        <w:t>МЕЦ</w:t>
      </w:r>
      <w:r w:rsidR="0073179E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ИЦИНСКИХ </w:t>
      </w:r>
      <w:r w:rsidR="0073179E">
        <w:rPr>
          <w:rFonts w:ascii="Times New Roman" w:hAnsi="Times New Roman" w:cs="Times New Roman"/>
          <w:color w:val="auto"/>
          <w:sz w:val="28"/>
          <w:szCs w:val="28"/>
        </w:rPr>
        <w:t>ТЕРРИТОРИАЛЬНЫХ ОРГАНИЗАЦИЙ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547EA" w:rsidRDefault="00B547EA" w:rsidP="00782311">
      <w:pPr>
        <w:spacing w:after="0" w:line="240" w:lineRule="auto"/>
        <w:ind w:firstLine="709"/>
        <w:jc w:val="both"/>
        <w:rPr>
          <w:rStyle w:val="FontStyle14"/>
          <w:color w:val="auto"/>
          <w:sz w:val="28"/>
          <w:szCs w:val="28"/>
        </w:rPr>
      </w:pPr>
    </w:p>
    <w:p w:rsidR="00782311" w:rsidRPr="00782311" w:rsidRDefault="00782311" w:rsidP="00782311">
      <w:pPr>
        <w:spacing w:after="0" w:line="240" w:lineRule="auto"/>
        <w:jc w:val="both"/>
        <w:rPr>
          <w:rStyle w:val="FontStyle14"/>
          <w:i/>
          <w:color w:val="auto"/>
          <w:sz w:val="28"/>
          <w:szCs w:val="28"/>
        </w:rPr>
      </w:pPr>
      <w:r w:rsidRPr="00782311">
        <w:rPr>
          <w:rStyle w:val="FontStyle14"/>
          <w:i/>
          <w:color w:val="auto"/>
          <w:sz w:val="28"/>
          <w:szCs w:val="28"/>
          <w:lang w:val="en-US"/>
        </w:rPr>
        <w:t>I</w:t>
      </w:r>
      <w:r>
        <w:rPr>
          <w:rStyle w:val="FontStyle14"/>
          <w:i/>
          <w:color w:val="auto"/>
          <w:sz w:val="28"/>
          <w:szCs w:val="28"/>
        </w:rPr>
        <w:t xml:space="preserve"> </w:t>
      </w:r>
      <w:r w:rsidR="00B05C30">
        <w:rPr>
          <w:rStyle w:val="FontStyle14"/>
          <w:i/>
          <w:color w:val="auto"/>
          <w:sz w:val="28"/>
          <w:szCs w:val="28"/>
        </w:rPr>
        <w:t>.</w:t>
      </w:r>
      <w:r>
        <w:rPr>
          <w:rStyle w:val="FontStyle14"/>
          <w:i/>
          <w:color w:val="auto"/>
          <w:sz w:val="28"/>
          <w:szCs w:val="28"/>
        </w:rPr>
        <w:t xml:space="preserve"> Членство в организации</w:t>
      </w:r>
    </w:p>
    <w:p w:rsidR="002010EB" w:rsidRPr="002010EB" w:rsidRDefault="002010EB" w:rsidP="002010EB">
      <w:pPr>
        <w:tabs>
          <w:tab w:val="left" w:pos="65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64EA3" w:rsidRPr="002010EB">
        <w:rPr>
          <w:rFonts w:ascii="Times New Roman" w:hAnsi="Times New Roman" w:cs="Times New Roman"/>
          <w:color w:val="auto"/>
          <w:sz w:val="28"/>
          <w:szCs w:val="28"/>
        </w:rPr>
        <w:t>Постоянная и каждодневная работа по привлечению  новых членов с опорой на институт главных врачей,  руководителей территориальных профессиональных организаций и руководителей высших учебных заведений</w:t>
      </w:r>
      <w:r w:rsidR="008B32CD" w:rsidRPr="002010EB">
        <w:rPr>
          <w:rFonts w:ascii="Times New Roman" w:hAnsi="Times New Roman" w:cs="Times New Roman"/>
          <w:color w:val="auto"/>
          <w:sz w:val="28"/>
          <w:szCs w:val="28"/>
        </w:rPr>
        <w:t xml:space="preserve"> и НИИ</w:t>
      </w:r>
      <w:r w:rsidR="00F64EA3" w:rsidRPr="002010EB">
        <w:rPr>
          <w:rFonts w:ascii="Times New Roman" w:hAnsi="Times New Roman" w:cs="Times New Roman"/>
          <w:color w:val="auto"/>
          <w:sz w:val="28"/>
          <w:szCs w:val="28"/>
        </w:rPr>
        <w:t xml:space="preserve"> (см. опыт Тюменской области). </w:t>
      </w:r>
    </w:p>
    <w:p w:rsidR="002010EB" w:rsidRDefault="002010EB" w:rsidP="002010EB">
      <w:pPr>
        <w:tabs>
          <w:tab w:val="left" w:pos="6519"/>
        </w:tabs>
        <w:spacing w:after="0" w:line="240" w:lineRule="auto"/>
        <w:ind w:left="28" w:firstLine="68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64EA3" w:rsidRPr="002010EB">
        <w:rPr>
          <w:rFonts w:ascii="Times New Roman" w:hAnsi="Times New Roman" w:cs="Times New Roman"/>
          <w:color w:val="auto"/>
          <w:sz w:val="28"/>
          <w:szCs w:val="28"/>
        </w:rPr>
        <w:t>Обеспечение числа членов территориальной организации (далее МТНО) не менее 25% от обще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числа врачей в субъекте РФ. </w:t>
      </w:r>
    </w:p>
    <w:p w:rsidR="00F64EA3" w:rsidRPr="002010EB" w:rsidRDefault="002010EB" w:rsidP="002010EB">
      <w:pPr>
        <w:tabs>
          <w:tab w:val="left" w:pos="6519"/>
        </w:tabs>
        <w:spacing w:after="0" w:line="240" w:lineRule="auto"/>
        <w:ind w:left="28" w:firstLine="681"/>
        <w:jc w:val="both"/>
        <w:rPr>
          <w:rFonts w:ascii="Times New Roman" w:eastAsia="Times New Roman Bold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F64EA3" w:rsidRPr="002010EB">
        <w:rPr>
          <w:rFonts w:ascii="Times New Roman" w:hAnsi="Times New Roman" w:cs="Times New Roman"/>
          <w:color w:val="auto"/>
          <w:sz w:val="28"/>
          <w:szCs w:val="28"/>
        </w:rPr>
        <w:t xml:space="preserve">Создание полноценного реестра врачей. </w:t>
      </w:r>
    </w:p>
    <w:p w:rsidR="00AC70BD" w:rsidRPr="00782311" w:rsidRDefault="00AC70BD" w:rsidP="00782311">
      <w:pPr>
        <w:tabs>
          <w:tab w:val="left" w:pos="65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2311" w:rsidRPr="00782311" w:rsidRDefault="00782311" w:rsidP="00782311">
      <w:pPr>
        <w:tabs>
          <w:tab w:val="left" w:pos="6519"/>
        </w:tabs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8231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</w:t>
      </w:r>
      <w:r w:rsidR="00B05C3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B32CD" w:rsidRPr="00782311">
        <w:rPr>
          <w:rFonts w:ascii="Times New Roman" w:hAnsi="Times New Roman" w:cs="Times New Roman"/>
          <w:i/>
          <w:color w:val="auto"/>
          <w:sz w:val="28"/>
          <w:szCs w:val="28"/>
        </w:rPr>
        <w:t>Создание основы становления и развития государственно-общественной системы управления профессиональной деятельностью в регионе</w:t>
      </w:r>
      <w:r w:rsidRPr="0078231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F64EA3" w:rsidRPr="00782311" w:rsidRDefault="00643EAD" w:rsidP="002010EB">
      <w:pPr>
        <w:tabs>
          <w:tab w:val="left" w:pos="1134"/>
          <w:tab w:val="left" w:pos="1418"/>
          <w:tab w:val="left" w:pos="6519"/>
        </w:tabs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10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8231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8B32C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ормирование 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координационного Совета МТНО с территориальным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органом 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я здравоохранением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и пр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инятие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взаимоотношений (см. Соглашение между НМП и МЗ РФ).</w:t>
      </w:r>
    </w:p>
    <w:p w:rsidR="00AC70BD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70BD" w:rsidRPr="00782311">
        <w:rPr>
          <w:rFonts w:ascii="Times New Roman" w:hAnsi="Times New Roman" w:cs="Times New Roman"/>
          <w:sz w:val="28"/>
          <w:szCs w:val="28"/>
        </w:rPr>
        <w:t xml:space="preserve">. Участие в работе коллегии органа управления здравоохранением субъекта РФ. </w:t>
      </w:r>
    </w:p>
    <w:p w:rsidR="00AC70BD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0BD" w:rsidRPr="00782311">
        <w:rPr>
          <w:rFonts w:ascii="Times New Roman" w:hAnsi="Times New Roman" w:cs="Times New Roman"/>
          <w:sz w:val="28"/>
          <w:szCs w:val="28"/>
        </w:rPr>
        <w:t xml:space="preserve">. Разработка совместно с органом управления здравоохранением субъекта  РФ плана реализации принимаемых на конференциях и съездах решений (см. опыт НМП), проведение совместно  съездов, конференций, круглых столов. </w:t>
      </w:r>
    </w:p>
    <w:p w:rsidR="00AC70BD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70BD" w:rsidRPr="00782311">
        <w:rPr>
          <w:rFonts w:ascii="Times New Roman" w:hAnsi="Times New Roman" w:cs="Times New Roman"/>
          <w:sz w:val="28"/>
          <w:szCs w:val="28"/>
        </w:rPr>
        <w:t xml:space="preserve">. Налаживание тесного контакта с общественными Советами в регионе. </w:t>
      </w:r>
    </w:p>
    <w:p w:rsidR="00AC70BD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2010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соглашений с ТФОМС, территориальными организациями </w:t>
      </w:r>
      <w:proofErr w:type="spellStart"/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Росздравнадзора</w:t>
      </w:r>
      <w:proofErr w:type="spellEnd"/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70BD" w:rsidRPr="00782311" w:rsidRDefault="00AC70B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C4FCF" w:rsidRPr="00782311" w:rsidRDefault="00782311" w:rsidP="00782311">
      <w:pPr>
        <w:spacing w:after="0" w:line="240" w:lineRule="auto"/>
        <w:jc w:val="both"/>
        <w:rPr>
          <w:rFonts w:ascii="Times New Roman" w:eastAsia="Times New Roman Bold" w:hAnsi="Times New Roman" w:cs="Times New Roman"/>
          <w:i/>
          <w:color w:val="auto"/>
          <w:sz w:val="28"/>
          <w:szCs w:val="28"/>
        </w:rPr>
      </w:pPr>
      <w:r w:rsidRPr="0078231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III</w:t>
      </w:r>
      <w:r w:rsidR="00B05C3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5329CA" w:rsidRPr="007823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Защита</w:t>
      </w:r>
      <w:r w:rsidR="007317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интересов </w:t>
      </w:r>
      <w:r w:rsidR="005329CA" w:rsidRPr="007823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медицинских работников 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комиссии досудебного </w:t>
      </w:r>
      <w:r w:rsidR="008E0FA4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и внесудебного 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урегулирования споров (см. опыт Смоленской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Формирование Третейского суда (см. опыт Смоленской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8138D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Юридическая помощь врачам путем созданием пула юристов и использование </w:t>
      </w:r>
      <w:proofErr w:type="spellStart"/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On-line</w:t>
      </w:r>
      <w:proofErr w:type="spellEnd"/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центра консультационной юридической поддержки медицинских работников НМП на сайте НМП </w:t>
      </w:r>
      <w:hyperlink r:id="rId7" w:history="1">
        <w:r w:rsidR="00D8138D" w:rsidRPr="007823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http://www.nacmedpalata.ru/?action=show&amp;id=7926</w:t>
        </w:r>
      </w:hyperlink>
      <w:r w:rsidR="007979AF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(в т.ч. 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информирование членов организации о работе центра, </w:t>
      </w:r>
      <w:r w:rsidR="00C92134" w:rsidRPr="00782311">
        <w:rPr>
          <w:rFonts w:ascii="Times New Roman" w:hAnsi="Times New Roman" w:cs="Times New Roman"/>
          <w:color w:val="auto"/>
          <w:sz w:val="28"/>
          <w:szCs w:val="28"/>
        </w:rPr>
        <w:t>расширен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ие пула юристов в реестре</w:t>
      </w:r>
      <w:r w:rsidR="007317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он-лайн</w:t>
      </w:r>
      <w:proofErr w:type="spellEnd"/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центра, организация  работы юристов на площадке сайта</w:t>
      </w:r>
      <w:r w:rsidR="00C92134" w:rsidRPr="0078231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4EA3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7823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Оплата врачу – члену 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О услуг адвоката за счет средств 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О на стадии предварительного следствия и уголовного производства.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Совместная работа с профсоюзами по защите социальных интересов медицинских работников, включая социальный пакет для медицинских работников  http://www.nacmedpalata.ru/?action=show&amp;id=11833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14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Разработка различных 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способов 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страхования, включая формирование механизмов компенсации вреда пациентам, пострадавшим от профессиональных ошибок медицинских работников(см. сайт НМП)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Создание системы независимой медицинской экспертизы (см. сайт НМП)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4FCF" w:rsidRPr="00782311" w:rsidRDefault="00643EAD" w:rsidP="00782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Отста</w:t>
      </w:r>
      <w:r w:rsidR="0048028A" w:rsidRPr="007823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вание интересов врачебного сообщества в </w:t>
      </w:r>
      <w:r w:rsidR="008E0FA4" w:rsidRPr="00782311">
        <w:rPr>
          <w:rFonts w:ascii="Times New Roman" w:hAnsi="Times New Roman" w:cs="Times New Roman"/>
          <w:color w:val="auto"/>
          <w:sz w:val="28"/>
          <w:szCs w:val="28"/>
        </w:rPr>
        <w:t>тариф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ной комиссии и 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комиссии по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территориальн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9E6404" w:rsidRPr="0078231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обязате</w:t>
      </w:r>
      <w:r w:rsidR="00F64EA3" w:rsidRPr="00782311">
        <w:rPr>
          <w:rFonts w:ascii="Times New Roman" w:eastAsia="Arial Unicode MS" w:hAnsi="Times New Roman" w:cs="Times New Roman"/>
          <w:color w:val="auto"/>
          <w:sz w:val="28"/>
          <w:szCs w:val="28"/>
        </w:rPr>
        <w:t>льного медицинского страхования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Участие в аттестации 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Участие в сертификации 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4FCF" w:rsidRPr="00782311" w:rsidRDefault="00AC70B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31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43E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Подготовка к аккредитации </w:t>
      </w:r>
      <w:r w:rsidR="00D8138D" w:rsidRPr="00782311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C70BD" w:rsidRPr="00782311" w:rsidRDefault="00AC70B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3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43EA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82311">
        <w:rPr>
          <w:rFonts w:ascii="Times New Roman" w:hAnsi="Times New Roman" w:cs="Times New Roman"/>
          <w:color w:val="auto"/>
          <w:sz w:val="28"/>
          <w:szCs w:val="28"/>
        </w:rPr>
        <w:t>. Участие в обсуждении и затем внедрении стандартов профессиональной деятельности.</w:t>
      </w:r>
    </w:p>
    <w:p w:rsidR="00AC70BD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. Создание удобной для врачей системы последипломной подготовки, основанной, в том числе, на внедрении персонифицированного и бесплатного для врачей дистанционного обучения.</w:t>
      </w:r>
    </w:p>
    <w:p w:rsidR="00317A15" w:rsidRPr="00782311" w:rsidRDefault="00643EAD" w:rsidP="00782311">
      <w:pPr>
        <w:pStyle w:val="Style1"/>
        <w:widowControl/>
        <w:tabs>
          <w:tab w:val="left" w:pos="1714"/>
          <w:tab w:val="left" w:pos="884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317A15" w:rsidRPr="00782311">
        <w:rPr>
          <w:sz w:val="28"/>
          <w:szCs w:val="28"/>
        </w:rPr>
        <w:t>. Участие в организации и проведении регионального конкурса профессионального мастерства медицинских работников, в отборе кандидатур врачей для участия во  всероссийских конкурсах «Лучший врач России» и «Признание», а также в иных социально-культурных мероприятиях в сфере здравоохранения.</w:t>
      </w:r>
    </w:p>
    <w:p w:rsidR="002010EB" w:rsidRPr="00782311" w:rsidRDefault="00643EAD" w:rsidP="002010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 У</w:t>
      </w:r>
      <w:r w:rsidR="002010EB" w:rsidRPr="00782311">
        <w:rPr>
          <w:rFonts w:ascii="Times New Roman" w:hAnsi="Times New Roman" w:cs="Times New Roman"/>
          <w:sz w:val="28"/>
          <w:szCs w:val="28"/>
          <w:lang w:eastAsia="ru-RU"/>
        </w:rPr>
        <w:t>частие в проектах НМП, направленных на повышение престижа медицинских работников (Премия НМП), организация собственных мероприятий на территории региона.</w:t>
      </w:r>
    </w:p>
    <w:p w:rsidR="00AC70BD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. Возрождение  наставнического движения в медицине.</w:t>
      </w:r>
    </w:p>
    <w:p w:rsidR="00AC70BD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Оказание содействия в получении доступа в электронные медицинские библиотеки. </w:t>
      </w:r>
    </w:p>
    <w:p w:rsidR="00317A15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317A15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7A15" w:rsidRPr="00782311">
        <w:rPr>
          <w:rFonts w:ascii="Times New Roman" w:hAnsi="Times New Roman" w:cs="Times New Roman"/>
          <w:color w:val="auto"/>
          <w:spacing w:val="-3"/>
          <w:sz w:val="28"/>
          <w:szCs w:val="28"/>
        </w:rPr>
        <w:t>Содействие  привлечению врачей к научным исследованиям .</w:t>
      </w:r>
    </w:p>
    <w:p w:rsidR="00317A15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317A15" w:rsidRPr="00782311">
        <w:rPr>
          <w:rFonts w:ascii="Times New Roman" w:hAnsi="Times New Roman" w:cs="Times New Roman"/>
          <w:color w:val="auto"/>
          <w:sz w:val="28"/>
          <w:szCs w:val="28"/>
        </w:rPr>
        <w:t>. Участие в формировании и реализации региональной кадровой политики в сфере здравоохранения, в том числе:</w:t>
      </w:r>
    </w:p>
    <w:p w:rsidR="00317A15" w:rsidRPr="00782311" w:rsidRDefault="00317A15" w:rsidP="00782311">
      <w:pPr>
        <w:pStyle w:val="Style1"/>
        <w:widowControl/>
        <w:tabs>
          <w:tab w:val="left" w:pos="1512"/>
          <w:tab w:val="left" w:pos="8849"/>
        </w:tabs>
        <w:spacing w:line="240" w:lineRule="auto"/>
        <w:ind w:firstLine="709"/>
        <w:rPr>
          <w:sz w:val="28"/>
          <w:szCs w:val="28"/>
        </w:rPr>
      </w:pPr>
      <w:r w:rsidRPr="00782311">
        <w:rPr>
          <w:sz w:val="28"/>
          <w:szCs w:val="28"/>
        </w:rPr>
        <w:t xml:space="preserve">- в разработке региональных программ по привлечению и сохранению кадров в здравоохранении; </w:t>
      </w:r>
    </w:p>
    <w:p w:rsidR="00317A15" w:rsidRPr="00782311" w:rsidRDefault="00317A15" w:rsidP="00782311">
      <w:pPr>
        <w:pStyle w:val="Style1"/>
        <w:widowControl/>
        <w:tabs>
          <w:tab w:val="left" w:pos="1512"/>
          <w:tab w:val="left" w:pos="8849"/>
        </w:tabs>
        <w:spacing w:line="240" w:lineRule="auto"/>
        <w:ind w:firstLine="709"/>
        <w:rPr>
          <w:sz w:val="28"/>
          <w:szCs w:val="28"/>
        </w:rPr>
      </w:pPr>
      <w:r w:rsidRPr="00782311">
        <w:rPr>
          <w:sz w:val="28"/>
          <w:szCs w:val="28"/>
        </w:rPr>
        <w:t>- в разработке критериев подготовки и повышения квалификации медицинских работников и в присвоении им квалификационных категорий;</w:t>
      </w:r>
    </w:p>
    <w:p w:rsidR="00317A15" w:rsidRPr="00782311" w:rsidRDefault="00317A15" w:rsidP="00782311">
      <w:pPr>
        <w:pStyle w:val="Style1"/>
        <w:widowControl/>
        <w:tabs>
          <w:tab w:val="left" w:pos="1704"/>
          <w:tab w:val="left" w:pos="8849"/>
        </w:tabs>
        <w:spacing w:line="240" w:lineRule="auto"/>
        <w:ind w:firstLine="709"/>
        <w:rPr>
          <w:sz w:val="28"/>
          <w:szCs w:val="28"/>
        </w:rPr>
      </w:pPr>
      <w:r w:rsidRPr="00782311">
        <w:rPr>
          <w:sz w:val="28"/>
          <w:szCs w:val="28"/>
        </w:rPr>
        <w:t>- в разработке программ подготовки и повышения квалификации медицинских работников, в том числе с применением непрерывных  форм образования.</w:t>
      </w:r>
    </w:p>
    <w:p w:rsidR="00317A15" w:rsidRPr="00782311" w:rsidRDefault="00643EAD" w:rsidP="00782311">
      <w:pPr>
        <w:pStyle w:val="Style1"/>
        <w:widowControl/>
        <w:tabs>
          <w:tab w:val="left" w:pos="1704"/>
          <w:tab w:val="left" w:pos="884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28</w:t>
      </w:r>
      <w:r w:rsidR="00317A15" w:rsidRPr="00782311">
        <w:rPr>
          <w:sz w:val="28"/>
          <w:szCs w:val="28"/>
        </w:rPr>
        <w:t xml:space="preserve">. </w:t>
      </w:r>
      <w:r w:rsidR="00782311">
        <w:rPr>
          <w:sz w:val="28"/>
          <w:szCs w:val="28"/>
        </w:rPr>
        <w:t>Вне</w:t>
      </w:r>
      <w:r w:rsidR="00317A15" w:rsidRPr="00782311">
        <w:rPr>
          <w:sz w:val="28"/>
          <w:szCs w:val="28"/>
        </w:rPr>
        <w:t>с</w:t>
      </w:r>
      <w:r w:rsidR="00782311">
        <w:rPr>
          <w:sz w:val="28"/>
          <w:szCs w:val="28"/>
        </w:rPr>
        <w:t>ение предложений</w:t>
      </w:r>
      <w:r w:rsidR="00317A15" w:rsidRPr="00782311">
        <w:rPr>
          <w:sz w:val="28"/>
          <w:szCs w:val="28"/>
        </w:rPr>
        <w:t>:</w:t>
      </w:r>
    </w:p>
    <w:p w:rsidR="00317A15" w:rsidRPr="00782311" w:rsidRDefault="002010EB" w:rsidP="002010EB">
      <w:pPr>
        <w:pStyle w:val="Style1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4"/>
          <w:tab w:val="left" w:pos="8849"/>
        </w:tabs>
        <w:autoSpaceDE/>
        <w:autoSpaceDN/>
        <w:adjustRightInd/>
        <w:spacing w:line="240" w:lineRule="auto"/>
        <w:ind w:left="709" w:firstLine="0"/>
        <w:rPr>
          <w:position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15" w:rsidRPr="00782311">
        <w:rPr>
          <w:sz w:val="28"/>
          <w:szCs w:val="28"/>
        </w:rPr>
        <w:t>по кандидатурам в состав координационных и совещательных органов Министерства (департамента здравоохранения)</w:t>
      </w:r>
    </w:p>
    <w:p w:rsidR="00317A15" w:rsidRPr="00782311" w:rsidRDefault="002010EB" w:rsidP="002010EB">
      <w:pPr>
        <w:pStyle w:val="Style1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4"/>
          <w:tab w:val="left" w:pos="8849"/>
        </w:tabs>
        <w:autoSpaceDE/>
        <w:autoSpaceDN/>
        <w:adjustRightInd/>
        <w:spacing w:line="240" w:lineRule="auto"/>
        <w:ind w:left="709" w:firstLine="0"/>
        <w:rPr>
          <w:position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15" w:rsidRPr="00782311">
        <w:rPr>
          <w:sz w:val="28"/>
          <w:szCs w:val="28"/>
        </w:rPr>
        <w:t>по кандидатурам при назначении главных штатных и внештатных специалистов Министерства  (департамента здравоохранения)</w:t>
      </w:r>
    </w:p>
    <w:p w:rsidR="00317A15" w:rsidRPr="00782311" w:rsidRDefault="00317A15" w:rsidP="00782311">
      <w:pPr>
        <w:pStyle w:val="Style1"/>
        <w:widowControl/>
        <w:tabs>
          <w:tab w:val="left" w:pos="1714"/>
          <w:tab w:val="left" w:pos="8849"/>
        </w:tabs>
        <w:spacing w:line="240" w:lineRule="auto"/>
        <w:ind w:firstLine="709"/>
        <w:rPr>
          <w:sz w:val="28"/>
          <w:szCs w:val="28"/>
        </w:rPr>
      </w:pPr>
      <w:r w:rsidRPr="00782311">
        <w:rPr>
          <w:sz w:val="28"/>
          <w:szCs w:val="28"/>
        </w:rPr>
        <w:t>- по награждению медицинских работников  государственными наградами Российской Федерации, ведомственными знаками отличия;</w:t>
      </w:r>
    </w:p>
    <w:p w:rsidR="00AC70BD" w:rsidRPr="00782311" w:rsidRDefault="00782311" w:rsidP="00782311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color w:val="auto"/>
          <w:position w:val="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643EA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C70BD" w:rsidRPr="00782311">
        <w:rPr>
          <w:rFonts w:ascii="Times New Roman" w:hAnsi="Times New Roman" w:cs="Times New Roman"/>
          <w:color w:val="auto"/>
          <w:sz w:val="28"/>
          <w:szCs w:val="28"/>
        </w:rPr>
        <w:t>. Воспитание медицинских работников в соответствии с Кодексом этики врача.</w:t>
      </w:r>
    </w:p>
    <w:p w:rsidR="00AC70BD" w:rsidRDefault="00AC70B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0EB" w:rsidRPr="002010EB" w:rsidRDefault="002010EB" w:rsidP="002010EB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IY</w:t>
      </w:r>
      <w:r w:rsidR="00B05C3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Организация медицинской помощи</w:t>
      </w:r>
    </w:p>
    <w:p w:rsidR="009B2DCB" w:rsidRPr="00782311" w:rsidRDefault="00643EAD" w:rsidP="00782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Контроль за внедрением клинических рекомендаций (протоколов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лечения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по вопросам оказания медицинской помощи, 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разработанных общероссийскими профессиональными объединениями и утвержденных МЗ</w:t>
      </w:r>
      <w:r w:rsidR="00EE01DD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РФ</w:t>
      </w:r>
      <w:r w:rsidR="00F64EA3" w:rsidRPr="007823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 после обсуждения с НМП через территориальные профессиональные медицинские сообщества</w:t>
      </w:r>
      <w:r w:rsidR="009B2DCB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7A15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C837F7" w:rsidRPr="00782311">
        <w:rPr>
          <w:rFonts w:ascii="Times New Roman" w:hAnsi="Times New Roman" w:cs="Times New Roman"/>
          <w:color w:val="auto"/>
          <w:sz w:val="28"/>
          <w:szCs w:val="28"/>
        </w:rPr>
        <w:t>. Проведение анализа организации медицинской помощи на территории субъекта РФ и разработка  предложений по ее улучшению</w:t>
      </w:r>
      <w:r w:rsidR="00317A15" w:rsidRPr="00782311">
        <w:rPr>
          <w:rFonts w:ascii="Times New Roman" w:hAnsi="Times New Roman" w:cs="Times New Roman"/>
          <w:color w:val="auto"/>
          <w:sz w:val="28"/>
          <w:szCs w:val="28"/>
        </w:rPr>
        <w:t>, в том числе по изменению действующих нормативных правовых актов субъекта РФ.</w:t>
      </w:r>
    </w:p>
    <w:p w:rsidR="00317A15" w:rsidRPr="00782311" w:rsidRDefault="00317A15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2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43EA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82311">
        <w:rPr>
          <w:rFonts w:ascii="Times New Roman" w:hAnsi="Times New Roman" w:cs="Times New Roman"/>
          <w:color w:val="auto"/>
          <w:sz w:val="28"/>
          <w:szCs w:val="28"/>
        </w:rPr>
        <w:t>. Участие в осуществлении органом управления здравоохранением субъекта РФ оценки качества оказанной медицинской помощи и (или) причиненного вреда жизни, здоровью граждан;</w:t>
      </w:r>
    </w:p>
    <w:p w:rsidR="00C837F7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33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837F7" w:rsidRPr="00782311">
        <w:rPr>
          <w:rFonts w:ascii="Times New Roman" w:hAnsi="Times New Roman" w:cs="Times New Roman"/>
          <w:color w:val="auto"/>
          <w:sz w:val="28"/>
          <w:szCs w:val="28"/>
        </w:rPr>
        <w:t>Организация  общественного обсуждения проектов нормативно-правовых актов, направляемых НМП, в том числе в экспертных группах по профилям медицинской помощи и неукоснительное исполнение сроков для ответов</w:t>
      </w:r>
    </w:p>
    <w:p w:rsidR="00CC4FCF" w:rsidRPr="00782311" w:rsidRDefault="00643EAD" w:rsidP="0078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5329CA" w:rsidRPr="00782311">
        <w:rPr>
          <w:rFonts w:ascii="Times New Roman" w:hAnsi="Times New Roman" w:cs="Times New Roman"/>
          <w:color w:val="auto"/>
          <w:sz w:val="28"/>
          <w:szCs w:val="28"/>
        </w:rPr>
        <w:t>. Участие в обсуждении стандартов оказания медицинской помощи</w:t>
      </w:r>
      <w:r w:rsidR="009B2DCB" w:rsidRPr="0078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10EB" w:rsidRPr="00643EAD" w:rsidRDefault="002010EB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10EB" w:rsidRPr="002010EB" w:rsidRDefault="002010EB" w:rsidP="002010EB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010E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Y</w:t>
      </w:r>
      <w:r w:rsidR="00B05C30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73179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</w:t>
      </w:r>
      <w:r w:rsidR="0073179E">
        <w:rPr>
          <w:rFonts w:ascii="Times New Roman" w:hAnsi="Times New Roman" w:cs="Times New Roman"/>
          <w:i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формационно-пропагандистская работа</w:t>
      </w:r>
    </w:p>
    <w:p w:rsidR="00C837F7" w:rsidRPr="00782311" w:rsidRDefault="00643EAD" w:rsidP="0078231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35.С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оздание и поддержка сайта территориальной организации</w:t>
      </w:r>
      <w:r w:rsidR="00C837F7" w:rsidRPr="007823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37F7" w:rsidRPr="00782311">
        <w:rPr>
          <w:rFonts w:ascii="Times New Roman" w:hAnsi="Times New Roman" w:cs="Times New Roman"/>
          <w:sz w:val="28"/>
          <w:szCs w:val="28"/>
        </w:rPr>
        <w:t xml:space="preserve"> постоянная обоюдная связь с сайтом НМП;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36.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распространения на территории региона корпоративного издания НМП, либо интеграция </w:t>
      </w:r>
      <w:proofErr w:type="spellStart"/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в собственные СМИ (при наличии)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37.Ф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ормирование пула журналистов и организация освещения работы организации в СМИ (по возможности) на региональном уровне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38. О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рганизация распространения сообщений информационной службы НМП среди медицинских работников региона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3FC1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39.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редоставление информации о событиях, относящихся к деятельности территориальной организации, в информационную службу НМП в целях усиления информационной поддержки работы организации в регионе (не реже 1 раза в месяц)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40.П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редоставление в аппарат НМП и информационную службу результатов по успешным практикам реализации ключевых направлений деятельности НМП (по возможности в ежемесячном режиме)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41. П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редоставление информации в аппарат НМП и информационную службу о судебных решений в пользу медицинских работников в целях формирования банка данных и обеспечения информационной поддержки таких решений в федеральных СМИ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0DD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42. П</w:t>
      </w:r>
      <w:r w:rsidR="00790DD5" w:rsidRPr="00782311">
        <w:rPr>
          <w:rFonts w:ascii="Times New Roman" w:hAnsi="Times New Roman" w:cs="Times New Roman"/>
          <w:sz w:val="28"/>
          <w:szCs w:val="28"/>
          <w:lang w:eastAsia="ru-RU"/>
        </w:rPr>
        <w:t>редоставление в информационную службу НМП публикаций СМИ, которые содержат необоснованные обвинения врачей, в целях организации адекватного реагирования на них</w:t>
      </w:r>
      <w:r w:rsidR="009B2DCB" w:rsidRPr="0078231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10EB" w:rsidRDefault="002010EB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EB" w:rsidRPr="002010EB" w:rsidRDefault="002010EB" w:rsidP="002010E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0EB">
        <w:rPr>
          <w:rFonts w:ascii="Times New Roman" w:hAnsi="Times New Roman" w:cs="Times New Roman"/>
          <w:i/>
          <w:sz w:val="28"/>
          <w:szCs w:val="28"/>
          <w:lang w:val="en-US"/>
        </w:rPr>
        <w:t>YI</w:t>
      </w:r>
      <w:r w:rsidR="00B05C30">
        <w:rPr>
          <w:rFonts w:ascii="Times New Roman" w:hAnsi="Times New Roman" w:cs="Times New Roman"/>
          <w:i/>
          <w:sz w:val="28"/>
          <w:szCs w:val="28"/>
        </w:rPr>
        <w:t>.</w:t>
      </w:r>
      <w:r w:rsidRPr="002010EB">
        <w:rPr>
          <w:rFonts w:ascii="Times New Roman" w:hAnsi="Times New Roman" w:cs="Times New Roman"/>
          <w:i/>
          <w:sz w:val="28"/>
          <w:szCs w:val="28"/>
        </w:rPr>
        <w:t>Общие организационные вопросы</w:t>
      </w:r>
    </w:p>
    <w:p w:rsidR="00C837F7" w:rsidRPr="00782311" w:rsidRDefault="00643EAD" w:rsidP="00782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43</w:t>
      </w:r>
      <w:r w:rsidR="00C837F7" w:rsidRPr="00782311">
        <w:rPr>
          <w:rFonts w:ascii="Times New Roman" w:hAnsi="Times New Roman" w:cs="Times New Roman"/>
          <w:color w:val="auto"/>
          <w:sz w:val="28"/>
          <w:szCs w:val="28"/>
        </w:rPr>
        <w:t>. Формирование международных контактов, заключение соглашений с иностранными некоммерческими неправительственными медицинскими объединениями.</w:t>
      </w:r>
    </w:p>
    <w:p w:rsidR="002010EB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329CA" w:rsidRPr="00782311">
        <w:rPr>
          <w:rFonts w:ascii="Times New Roman" w:hAnsi="Times New Roman" w:cs="Times New Roman"/>
          <w:sz w:val="28"/>
          <w:szCs w:val="28"/>
        </w:rPr>
        <w:t xml:space="preserve">. </w:t>
      </w:r>
      <w:r w:rsidR="002010EB">
        <w:rPr>
          <w:rFonts w:ascii="Times New Roman" w:hAnsi="Times New Roman" w:cs="Times New Roman"/>
          <w:sz w:val="28"/>
          <w:szCs w:val="28"/>
        </w:rPr>
        <w:t>Фо</w:t>
      </w:r>
      <w:r w:rsidR="00A92B3A" w:rsidRPr="00782311">
        <w:rPr>
          <w:rFonts w:ascii="Times New Roman" w:hAnsi="Times New Roman" w:cs="Times New Roman"/>
          <w:sz w:val="28"/>
          <w:szCs w:val="28"/>
          <w:lang w:eastAsia="ru-RU"/>
        </w:rPr>
        <w:t xml:space="preserve">рмирование структуры организации в регионе; </w:t>
      </w:r>
      <w:r w:rsidR="005329CA" w:rsidRPr="00782311">
        <w:rPr>
          <w:rFonts w:ascii="Times New Roman" w:hAnsi="Times New Roman" w:cs="Times New Roman"/>
          <w:sz w:val="28"/>
          <w:szCs w:val="28"/>
        </w:rPr>
        <w:t>найти средства</w:t>
      </w:r>
      <w:r w:rsidR="0073179E">
        <w:rPr>
          <w:rFonts w:ascii="Times New Roman" w:hAnsi="Times New Roman" w:cs="Times New Roman"/>
          <w:sz w:val="28"/>
          <w:szCs w:val="28"/>
        </w:rPr>
        <w:t xml:space="preserve"> </w:t>
      </w:r>
      <w:r w:rsidR="005329CA" w:rsidRPr="00782311">
        <w:rPr>
          <w:rFonts w:ascii="Times New Roman" w:hAnsi="Times New Roman" w:cs="Times New Roman"/>
          <w:sz w:val="28"/>
          <w:szCs w:val="28"/>
        </w:rPr>
        <w:t>для</w:t>
      </w:r>
      <w:r w:rsidR="0073179E">
        <w:rPr>
          <w:rFonts w:ascii="Times New Roman" w:hAnsi="Times New Roman" w:cs="Times New Roman"/>
          <w:sz w:val="28"/>
          <w:szCs w:val="28"/>
        </w:rPr>
        <w:t xml:space="preserve"> </w:t>
      </w:r>
      <w:r w:rsidR="005329CA" w:rsidRPr="00782311">
        <w:rPr>
          <w:rFonts w:ascii="Times New Roman" w:hAnsi="Times New Roman" w:cs="Times New Roman"/>
          <w:sz w:val="28"/>
          <w:szCs w:val="28"/>
        </w:rPr>
        <w:t>одного освобожденного специалиста</w:t>
      </w:r>
      <w:r w:rsidR="0073179E">
        <w:rPr>
          <w:rFonts w:ascii="Times New Roman" w:hAnsi="Times New Roman" w:cs="Times New Roman"/>
          <w:sz w:val="28"/>
          <w:szCs w:val="28"/>
        </w:rPr>
        <w:t xml:space="preserve"> </w:t>
      </w:r>
      <w:r w:rsidR="005329CA" w:rsidRPr="00782311">
        <w:rPr>
          <w:rFonts w:ascii="Times New Roman" w:hAnsi="Times New Roman" w:cs="Times New Roman"/>
          <w:sz w:val="28"/>
          <w:szCs w:val="28"/>
        </w:rPr>
        <w:t xml:space="preserve"> юриста, </w:t>
      </w:r>
    </w:p>
    <w:p w:rsidR="00317A15" w:rsidRPr="00782311" w:rsidRDefault="00643EAD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</w:t>
      </w:r>
      <w:r w:rsidR="005329CA" w:rsidRPr="00782311">
        <w:rPr>
          <w:rFonts w:ascii="Times New Roman" w:hAnsi="Times New Roman" w:cs="Times New Roman"/>
          <w:sz w:val="28"/>
          <w:szCs w:val="28"/>
        </w:rPr>
        <w:t>роведение аппаратного совещания не реже одного раза в неделю (см. план работы апп</w:t>
      </w:r>
      <w:r w:rsidR="00EE01DD" w:rsidRPr="00782311">
        <w:rPr>
          <w:rFonts w:ascii="Times New Roman" w:hAnsi="Times New Roman" w:cs="Times New Roman"/>
          <w:sz w:val="28"/>
          <w:szCs w:val="28"/>
        </w:rPr>
        <w:t>арата НМП), проведение заседаний</w:t>
      </w:r>
      <w:r w:rsidR="0073179E">
        <w:rPr>
          <w:rFonts w:ascii="Times New Roman" w:hAnsi="Times New Roman" w:cs="Times New Roman"/>
          <w:sz w:val="28"/>
          <w:szCs w:val="28"/>
        </w:rPr>
        <w:t xml:space="preserve"> </w:t>
      </w:r>
      <w:r w:rsidR="00EE01DD" w:rsidRPr="00782311">
        <w:rPr>
          <w:rFonts w:ascii="Times New Roman" w:hAnsi="Times New Roman" w:cs="Times New Roman"/>
          <w:sz w:val="28"/>
          <w:szCs w:val="28"/>
        </w:rPr>
        <w:t>органа уп</w:t>
      </w:r>
      <w:r w:rsidR="005329CA" w:rsidRPr="00782311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EE01DD" w:rsidRPr="00782311">
        <w:rPr>
          <w:rFonts w:ascii="Times New Roman" w:hAnsi="Times New Roman" w:cs="Times New Roman"/>
          <w:sz w:val="28"/>
          <w:szCs w:val="28"/>
        </w:rPr>
        <w:t xml:space="preserve">МТНО в соответствии с Уставом, но </w:t>
      </w:r>
      <w:r w:rsidR="005329CA" w:rsidRPr="00782311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EE01DD" w:rsidRPr="00782311">
        <w:rPr>
          <w:rFonts w:ascii="Times New Roman" w:hAnsi="Times New Roman" w:cs="Times New Roman"/>
          <w:sz w:val="28"/>
          <w:szCs w:val="28"/>
        </w:rPr>
        <w:t>одного-</w:t>
      </w:r>
      <w:r w:rsidR="005329CA" w:rsidRPr="00782311">
        <w:rPr>
          <w:rFonts w:ascii="Times New Roman" w:hAnsi="Times New Roman" w:cs="Times New Roman"/>
          <w:sz w:val="28"/>
          <w:szCs w:val="28"/>
        </w:rPr>
        <w:t>двух раз в месяц</w:t>
      </w:r>
      <w:r w:rsidR="00EE01DD" w:rsidRPr="00782311">
        <w:rPr>
          <w:rFonts w:ascii="Times New Roman" w:hAnsi="Times New Roman" w:cs="Times New Roman"/>
          <w:sz w:val="28"/>
          <w:szCs w:val="28"/>
        </w:rPr>
        <w:t>.</w:t>
      </w:r>
    </w:p>
    <w:p w:rsidR="00C837F7" w:rsidRPr="00782311" w:rsidRDefault="00C837F7" w:rsidP="007823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37F7" w:rsidRPr="00782311" w:rsidSect="00064D1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35" w:rsidRDefault="002D5335">
      <w:pPr>
        <w:spacing w:after="0" w:line="240" w:lineRule="auto"/>
      </w:pPr>
      <w:r>
        <w:separator/>
      </w:r>
    </w:p>
  </w:endnote>
  <w:endnote w:type="continuationSeparator" w:id="1">
    <w:p w:rsidR="002D5335" w:rsidRDefault="002D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35" w:rsidRDefault="002D5335">
      <w:pPr>
        <w:spacing w:after="0" w:line="240" w:lineRule="auto"/>
      </w:pPr>
      <w:r>
        <w:separator/>
      </w:r>
    </w:p>
  </w:footnote>
  <w:footnote w:type="continuationSeparator" w:id="1">
    <w:p w:rsidR="002D5335" w:rsidRDefault="002D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C30"/>
    <w:multiLevelType w:val="hybridMultilevel"/>
    <w:tmpl w:val="A816DA2A"/>
    <w:lvl w:ilvl="0" w:tplc="DEC60E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B7662"/>
    <w:multiLevelType w:val="hybridMultilevel"/>
    <w:tmpl w:val="F6FA815E"/>
    <w:lvl w:ilvl="0" w:tplc="8B5E1716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43CF8"/>
    <w:multiLevelType w:val="hybridMultilevel"/>
    <w:tmpl w:val="6FB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40EC"/>
    <w:multiLevelType w:val="multilevel"/>
    <w:tmpl w:val="E2182EBE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4">
    <w:nsid w:val="2F1D1B95"/>
    <w:multiLevelType w:val="hybridMultilevel"/>
    <w:tmpl w:val="E034DB10"/>
    <w:lvl w:ilvl="0" w:tplc="6EAAF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475E"/>
    <w:multiLevelType w:val="hybridMultilevel"/>
    <w:tmpl w:val="AD7AB8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67F"/>
    <w:multiLevelType w:val="hybridMultilevel"/>
    <w:tmpl w:val="6276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F5EEE"/>
    <w:multiLevelType w:val="multilevel"/>
    <w:tmpl w:val="59CA0A8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8">
    <w:nsid w:val="4DCC48F2"/>
    <w:multiLevelType w:val="multilevel"/>
    <w:tmpl w:val="6944E776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  <w:rtl w:val="0"/>
      </w:rPr>
    </w:lvl>
  </w:abstractNum>
  <w:abstractNum w:abstractNumId="9">
    <w:nsid w:val="5054707A"/>
    <w:multiLevelType w:val="hybridMultilevel"/>
    <w:tmpl w:val="6D1E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44626"/>
    <w:multiLevelType w:val="multilevel"/>
    <w:tmpl w:val="AE06B0E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1">
    <w:nsid w:val="58CE189D"/>
    <w:multiLevelType w:val="multilevel"/>
    <w:tmpl w:val="0E94882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2">
    <w:nsid w:val="68490CB3"/>
    <w:multiLevelType w:val="hybridMultilevel"/>
    <w:tmpl w:val="63760FE6"/>
    <w:lvl w:ilvl="0" w:tplc="A2341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670A3"/>
    <w:multiLevelType w:val="hybridMultilevel"/>
    <w:tmpl w:val="E8BAB9A2"/>
    <w:lvl w:ilvl="0" w:tplc="30626EE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FCF"/>
    <w:rsid w:val="00064D19"/>
    <w:rsid w:val="000675A3"/>
    <w:rsid w:val="000858A5"/>
    <w:rsid w:val="0018704A"/>
    <w:rsid w:val="002010EB"/>
    <w:rsid w:val="00244005"/>
    <w:rsid w:val="0029375F"/>
    <w:rsid w:val="002D5335"/>
    <w:rsid w:val="002E7AD0"/>
    <w:rsid w:val="0031020F"/>
    <w:rsid w:val="00317A15"/>
    <w:rsid w:val="0048028A"/>
    <w:rsid w:val="004B5D61"/>
    <w:rsid w:val="00503C89"/>
    <w:rsid w:val="00514B58"/>
    <w:rsid w:val="005329CA"/>
    <w:rsid w:val="00543FC1"/>
    <w:rsid w:val="0058171D"/>
    <w:rsid w:val="005E6BE3"/>
    <w:rsid w:val="00643EAD"/>
    <w:rsid w:val="006570A3"/>
    <w:rsid w:val="00657E6E"/>
    <w:rsid w:val="0073179E"/>
    <w:rsid w:val="00782311"/>
    <w:rsid w:val="00790DD5"/>
    <w:rsid w:val="007979AF"/>
    <w:rsid w:val="007A2FCC"/>
    <w:rsid w:val="008954BB"/>
    <w:rsid w:val="008B32CD"/>
    <w:rsid w:val="008E0FA4"/>
    <w:rsid w:val="008F746E"/>
    <w:rsid w:val="008F7A57"/>
    <w:rsid w:val="00944CE8"/>
    <w:rsid w:val="00964CD9"/>
    <w:rsid w:val="00971571"/>
    <w:rsid w:val="009756AE"/>
    <w:rsid w:val="009B2DCB"/>
    <w:rsid w:val="009E6404"/>
    <w:rsid w:val="00A374AF"/>
    <w:rsid w:val="00A8138C"/>
    <w:rsid w:val="00A92B3A"/>
    <w:rsid w:val="00AC70BD"/>
    <w:rsid w:val="00B05C30"/>
    <w:rsid w:val="00B547EA"/>
    <w:rsid w:val="00BF3931"/>
    <w:rsid w:val="00C46379"/>
    <w:rsid w:val="00C81204"/>
    <w:rsid w:val="00C837F7"/>
    <w:rsid w:val="00C92134"/>
    <w:rsid w:val="00CC4FCF"/>
    <w:rsid w:val="00D8138D"/>
    <w:rsid w:val="00D95B86"/>
    <w:rsid w:val="00DA0223"/>
    <w:rsid w:val="00DD7F90"/>
    <w:rsid w:val="00E168CC"/>
    <w:rsid w:val="00E357D6"/>
    <w:rsid w:val="00EE01DD"/>
    <w:rsid w:val="00F343AF"/>
    <w:rsid w:val="00F64EA3"/>
    <w:rsid w:val="00F77627"/>
    <w:rsid w:val="00F9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B5D6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B5D61"/>
    <w:rPr>
      <w:u w:val="single"/>
    </w:rPr>
  </w:style>
  <w:style w:type="table" w:customStyle="1" w:styleId="TableNormal">
    <w:name w:val="Table Normal"/>
    <w:rsid w:val="004B5D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rsid w:val="004B5D6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rsid w:val="004B5D61"/>
    <w:pPr>
      <w:numPr>
        <w:numId w:val="4"/>
      </w:numPr>
    </w:pPr>
  </w:style>
  <w:style w:type="paragraph" w:styleId="a6">
    <w:name w:val="No Spacing"/>
    <w:qFormat/>
    <w:rsid w:val="00D81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a7">
    <w:name w:val="annotation reference"/>
    <w:basedOn w:val="a1"/>
    <w:uiPriority w:val="99"/>
    <w:semiHidden/>
    <w:unhideWhenUsed/>
    <w:rsid w:val="0058171D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81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8171D"/>
    <w:rPr>
      <w:rFonts w:ascii="Calibri" w:eastAsia="Calibri" w:hAnsi="Calibri" w:cs="Calibri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1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171D"/>
    <w:rPr>
      <w:rFonts w:ascii="Calibri" w:eastAsia="Calibri" w:hAnsi="Calibri" w:cs="Calibri"/>
      <w:b/>
      <w:bCs/>
      <w:color w:val="000000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5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171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e">
    <w:name w:val="List Paragraph"/>
    <w:basedOn w:val="a0"/>
    <w:uiPriority w:val="34"/>
    <w:qFormat/>
    <w:rsid w:val="00244005"/>
    <w:pPr>
      <w:ind w:left="720"/>
      <w:contextualSpacing/>
    </w:pPr>
  </w:style>
  <w:style w:type="character" w:customStyle="1" w:styleId="FontStyle14">
    <w:name w:val="Font Style14"/>
    <w:basedOn w:val="a1"/>
    <w:rsid w:val="00B547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B547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pPr>
      <w:numPr>
        <w:numId w:val="4"/>
      </w:numPr>
    </w:pPr>
  </w:style>
  <w:style w:type="paragraph" w:styleId="a6">
    <w:name w:val="No Spacing"/>
    <w:qFormat/>
    <w:rsid w:val="00D81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a7">
    <w:name w:val="annotation reference"/>
    <w:basedOn w:val="a1"/>
    <w:uiPriority w:val="99"/>
    <w:semiHidden/>
    <w:unhideWhenUsed/>
    <w:rsid w:val="0058171D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581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58171D"/>
    <w:rPr>
      <w:rFonts w:ascii="Calibri" w:eastAsia="Calibri" w:hAnsi="Calibri" w:cs="Calibri"/>
      <w:color w:val="000000"/>
      <w:u w:color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1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171D"/>
    <w:rPr>
      <w:rFonts w:ascii="Calibri" w:eastAsia="Calibri" w:hAnsi="Calibri" w:cs="Calibri"/>
      <w:b/>
      <w:bCs/>
      <w:color w:val="000000"/>
      <w:u w:color="000000"/>
    </w:rPr>
  </w:style>
  <w:style w:type="paragraph" w:styleId="ac">
    <w:name w:val="Balloon Text"/>
    <w:basedOn w:val="a0"/>
    <w:link w:val="ad"/>
    <w:uiPriority w:val="99"/>
    <w:semiHidden/>
    <w:unhideWhenUsed/>
    <w:rsid w:val="0058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171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e">
    <w:name w:val="List Paragraph"/>
    <w:basedOn w:val="a0"/>
    <w:uiPriority w:val="34"/>
    <w:qFormat/>
    <w:rsid w:val="00244005"/>
    <w:pPr>
      <w:ind w:left="720"/>
      <w:contextualSpacing/>
    </w:pPr>
  </w:style>
  <w:style w:type="character" w:customStyle="1" w:styleId="FontStyle14">
    <w:name w:val="Font Style14"/>
    <w:basedOn w:val="a1"/>
    <w:rsid w:val="00B547E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B547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edpalata.ru/?action=show&amp;id=7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НЦСХХ им. А.Н. Бакулева РАМН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TSchagina</cp:lastModifiedBy>
  <cp:revision>6</cp:revision>
  <cp:lastPrinted>2014-07-23T15:27:00Z</cp:lastPrinted>
  <dcterms:created xsi:type="dcterms:W3CDTF">2014-08-03T09:28:00Z</dcterms:created>
  <dcterms:modified xsi:type="dcterms:W3CDTF">2015-08-20T12:18:00Z</dcterms:modified>
</cp:coreProperties>
</file>